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FCC" w:rsidRDefault="00D074AE">
      <w:r>
        <w:rPr>
          <w:rFonts w:cs="Calibri"/>
          <w:sz w:val="40"/>
        </w:rPr>
        <w:t>CRIGGLESTONE ST. JAMES CE PRIMARY ACADEMY</w:t>
      </w:r>
      <w:r>
        <w:rPr>
          <w:noProof/>
        </w:rPr>
        <w:t xml:space="preserve"> </w:t>
      </w:r>
      <w:r>
        <w:rPr>
          <w:noProof/>
          <w:lang w:eastAsia="en-GB"/>
        </w:rPr>
        <w:drawing>
          <wp:anchor distT="0" distB="0" distL="114300" distR="114300" simplePos="0" relativeHeight="251661312" behindDoc="0" locked="0" layoutInCell="1" allowOverlap="1" wp14:anchorId="6F28C3EE" wp14:editId="09F17DFF">
            <wp:simplePos x="0" y="0"/>
            <wp:positionH relativeFrom="margin">
              <wp:align>center</wp:align>
            </wp:positionH>
            <wp:positionV relativeFrom="paragraph">
              <wp:posOffset>-408305</wp:posOffset>
            </wp:positionV>
            <wp:extent cx="298076" cy="352428"/>
            <wp:effectExtent l="0" t="0" r="6985" b="0"/>
            <wp:wrapNone/>
            <wp:docPr id="5"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8076" cy="352428"/>
                    </a:xfrm>
                    <a:prstGeom prst="rect">
                      <a:avLst/>
                    </a:prstGeom>
                    <a:noFill/>
                    <a:ln>
                      <a:noFill/>
                      <a:prstDash/>
                    </a:ln>
                  </pic:spPr>
                </pic:pic>
              </a:graphicData>
            </a:graphic>
          </wp:anchor>
        </w:drawing>
      </w:r>
      <w:r>
        <w:rPr>
          <w:noProof/>
          <w:lang w:eastAsia="en-GB"/>
        </w:rPr>
        <mc:AlternateContent>
          <mc:Choice Requires="wpg">
            <w:drawing>
              <wp:anchor distT="0" distB="0" distL="114300" distR="114300" simplePos="0" relativeHeight="251659264" behindDoc="0" locked="0" layoutInCell="1" allowOverlap="1" wp14:anchorId="3038230D" wp14:editId="74A5734D">
                <wp:simplePos x="0" y="0"/>
                <wp:positionH relativeFrom="page">
                  <wp:posOffset>198120</wp:posOffset>
                </wp:positionH>
                <wp:positionV relativeFrom="topMargin">
                  <wp:align>bottom</wp:align>
                </wp:positionV>
                <wp:extent cx="7366635" cy="325755"/>
                <wp:effectExtent l="0" t="0" r="5715" b="17145"/>
                <wp:wrapNone/>
                <wp:docPr id="1" name="Group 196"/>
                <wp:cNvGraphicFramePr/>
                <a:graphic xmlns:a="http://schemas.openxmlformats.org/drawingml/2006/main">
                  <a:graphicData uri="http://schemas.microsoft.com/office/word/2010/wordprocessingGroup">
                    <wpg:wgp>
                      <wpg:cNvGrpSpPr/>
                      <wpg:grpSpPr>
                        <a:xfrm>
                          <a:off x="0" y="0"/>
                          <a:ext cx="7366635" cy="325755"/>
                          <a:chOff x="0" y="0"/>
                          <a:chExt cx="7366635" cy="325755"/>
                        </a:xfrm>
                      </wpg:grpSpPr>
                      <wps:wsp>
                        <wps:cNvPr id="2" name="Rectangle 197"/>
                        <wps:cNvSpPr/>
                        <wps:spPr>
                          <a:xfrm>
                            <a:off x="29882" y="20281"/>
                            <a:ext cx="3389571" cy="45646"/>
                          </a:xfrm>
                          <a:prstGeom prst="rect">
                            <a:avLst/>
                          </a:prstGeom>
                          <a:solidFill>
                            <a:srgbClr val="002060"/>
                          </a:solidFill>
                          <a:ln w="19046" cap="flat">
                            <a:solidFill>
                              <a:srgbClr val="FFFFFF"/>
                            </a:solidFill>
                            <a:prstDash val="solid"/>
                            <a:miter/>
                          </a:ln>
                        </wps:spPr>
                        <wps:txbx>
                          <w:txbxContent>
                            <w:p w:rsidR="00D074AE" w:rsidRDefault="00D074AE" w:rsidP="00D074AE">
                              <w:pPr>
                                <w:pStyle w:val="Header"/>
                              </w:pPr>
                              <w:r>
                                <w:rPr>
                                  <w:color w:val="FFFFFF"/>
                                  <w:sz w:val="28"/>
                                  <w:szCs w:val="28"/>
                                </w:rPr>
                                <w:t xml:space="preserve">Providing </w:t>
                              </w:r>
                              <w:proofErr w:type="spellStart"/>
                              <w:r>
                                <w:rPr>
                                  <w:color w:val="FFFFFF"/>
                                  <w:sz w:val="28"/>
                                  <w:szCs w:val="28"/>
                                </w:rPr>
                                <w:t>remot</w:t>
                              </w:r>
                              <w:proofErr w:type="spellEnd"/>
                              <w:r>
                                <w:rPr>
                                  <w:color w:val="FFFFFF"/>
                                  <w:sz w:val="28"/>
                                  <w:szCs w:val="28"/>
                                </w:rPr>
                                <w:t xml:space="preserve"> - education information to parents: template for schools</w:t>
                              </w:r>
                            </w:p>
                          </w:txbxContent>
                        </wps:txbx>
                        <wps:bodyPr vert="horz" wrap="square" lIns="91440" tIns="45720" rIns="91440" bIns="45720" anchor="ctr" anchorCtr="0" compatLnSpc="0">
                          <a:noAutofit/>
                        </wps:bodyPr>
                      </wps:wsp>
                      <wps:wsp>
                        <wps:cNvPr id="3" name="Rectangle 198"/>
                        <wps:cNvSpPr/>
                        <wps:spPr>
                          <a:xfrm>
                            <a:off x="3734181" y="20281"/>
                            <a:ext cx="3481962" cy="45720"/>
                          </a:xfrm>
                          <a:prstGeom prst="rect">
                            <a:avLst/>
                          </a:prstGeom>
                          <a:solidFill>
                            <a:srgbClr val="FFC000"/>
                          </a:solidFill>
                          <a:ln w="25402" cap="flat">
                            <a:solidFill>
                              <a:srgbClr val="FFFFFF"/>
                            </a:solidFill>
                            <a:prstDash val="solid"/>
                            <a:miter/>
                          </a:ln>
                        </wps:spPr>
                        <wps:txbx>
                          <w:txbxContent>
                            <w:p w:rsidR="00D074AE" w:rsidRDefault="00D074AE" w:rsidP="00D074AE">
                              <w:pPr>
                                <w:pStyle w:val="Header"/>
                              </w:pPr>
                              <w:r>
                                <w:rPr>
                                  <w:color w:val="FFFFFF"/>
                                  <w:sz w:val="36"/>
                                  <w:szCs w:val="36"/>
                                </w:rPr>
                                <w:t>[Year]</w:t>
                              </w:r>
                            </w:p>
                          </w:txbxContent>
                        </wps:txbx>
                        <wps:bodyPr vert="horz" wrap="square" lIns="91440" tIns="45720" rIns="91440" bIns="45720" anchor="ctr" anchorCtr="0" compatLnSpc="0">
                          <a:noAutofit/>
                        </wps:bodyPr>
                      </wps:wsp>
                      <wps:wsp>
                        <wps:cNvPr id="4" name="Rectangle 199"/>
                        <wps:cNvSpPr/>
                        <wps:spPr>
                          <a:xfrm>
                            <a:off x="0" y="0"/>
                            <a:ext cx="7366635" cy="325755"/>
                          </a:xfrm>
                          <a:prstGeom prst="rect">
                            <a:avLst/>
                          </a:prstGeom>
                          <a:noFill/>
                          <a:ln cap="flat">
                            <a:noFill/>
                            <a:prstDash val="solid"/>
                          </a:ln>
                        </wps:spPr>
                        <wps:bodyPr lIns="0" tIns="0" rIns="0" bIns="0"/>
                      </wps:wsp>
                    </wpg:wgp>
                  </a:graphicData>
                </a:graphic>
              </wp:anchor>
            </w:drawing>
          </mc:Choice>
          <mc:Fallback xmlns="">
            <w:pict>
              <v:group w14:anchorId="3038230D" id="Group 196" o:spid="_x0000_s1026" style="position:absolute;margin-left:15.6pt;margin-top:0;width:580.05pt;height:25.65pt;z-index:251659264;mso-position-horizontal-relative:page;mso-position-vertical:bottom;mso-position-vertical-relative:top-margin-area" coordsize="73666,3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">
                <v:rect id="Rectangle 197" o:spid="_x0000_s1027" style="position:absolute;left:298;top:202;width:3389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" fillcolor="#002060" strokecolor="white" strokeweight=".52906mm">
                  <v:textbox>
                    <w:txbxContent>
                      <w:p w:rsidR="00D074AE" w:rsidRDefault="00D074AE" w:rsidP="00D074AE">
                        <w:pPr>
                          <w:pStyle w:val="Header"/>
                        </w:pPr>
                        <w:r>
                          <w:rPr>
                            <w:color w:val="FFFFFF"/>
                            <w:sz w:val="28"/>
                            <w:szCs w:val="28"/>
                          </w:rPr>
                          <w:t xml:space="preserve">Providing </w:t>
                        </w:r>
                        <w:proofErr w:type="spellStart"/>
                        <w:r>
                          <w:rPr>
                            <w:color w:val="FFFFFF"/>
                            <w:sz w:val="28"/>
                            <w:szCs w:val="28"/>
                          </w:rPr>
                          <w:t>remot</w:t>
                        </w:r>
                        <w:proofErr w:type="spellEnd"/>
                        <w:r>
                          <w:rPr>
                            <w:color w:val="FFFFFF"/>
                            <w:sz w:val="28"/>
                            <w:szCs w:val="28"/>
                          </w:rPr>
                          <w:t xml:space="preserve"> - education information to parents: template for schools</w:t>
                        </w:r>
                      </w:p>
                    </w:txbxContent>
                  </v:textbox>
                </v:rect>
                <v:rect id="Rectangle 198" o:spid="_x0000_s1028" style="position:absolute;left:37341;top:202;width:34820;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" fillcolor="#ffc000" strokecolor="white" strokeweight=".70561mm">
                  <v:textbox>
                    <w:txbxContent>
                      <w:p w:rsidR="00D074AE" w:rsidRDefault="00D074AE" w:rsidP="00D074AE">
                        <w:pPr>
                          <w:pStyle w:val="Header"/>
                        </w:pPr>
                        <w:r>
                          <w:rPr>
                            <w:color w:val="FFFFFF"/>
                            <w:sz w:val="36"/>
                            <w:szCs w:val="36"/>
                          </w:rPr>
                          <w:t>[Year]</w:t>
                        </w:r>
                      </w:p>
                    </w:txbxContent>
                  </v:textbox>
                </v:rect>
                <v:rect id="Rectangle 199" o:spid="_x0000_s1029" style="position:absolute;width:73666;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v:rect>
                <w10:wrap anchorx="page" anchory="margin"/>
              </v:group>
            </w:pict>
          </mc:Fallback>
        </mc:AlternateContent>
      </w:r>
    </w:p>
    <w:p w:rsidR="00094CC6" w:rsidRDefault="00094CC6" w:rsidP="00094CC6">
      <w:pPr>
        <w:rPr>
          <w:b/>
          <w:sz w:val="28"/>
        </w:rPr>
      </w:pPr>
      <w:r w:rsidRPr="00094CC6">
        <w:rPr>
          <w:b/>
          <w:sz w:val="28"/>
        </w:rPr>
        <w:t>Remote learning agreement</w:t>
      </w:r>
      <w:r w:rsidR="005A6835">
        <w:rPr>
          <w:b/>
          <w:sz w:val="28"/>
        </w:rPr>
        <w:t xml:space="preserve"> for live sessions</w:t>
      </w:r>
      <w:bookmarkStart w:id="0" w:name="_GoBack"/>
      <w:bookmarkEnd w:id="0"/>
    </w:p>
    <w:p w:rsidR="000C58DB" w:rsidRPr="00EC051F" w:rsidRDefault="00094CC6" w:rsidP="0059767D">
      <w:pPr>
        <w:spacing w:after="0" w:line="240" w:lineRule="auto"/>
        <w:rPr>
          <w:sz w:val="24"/>
        </w:rPr>
      </w:pPr>
      <w:r w:rsidRPr="00EC051F">
        <w:rPr>
          <w:sz w:val="24"/>
        </w:rPr>
        <w:t xml:space="preserve">St James CE Primary Academy understand that maintaining contact with their class teacher and peers is important for children’s wellbeing. To support this, the school will be offering 2 live Meet and Greet sessions a </w:t>
      </w:r>
      <w:r w:rsidR="000C58DB" w:rsidRPr="00EC051F">
        <w:rPr>
          <w:sz w:val="24"/>
        </w:rPr>
        <w:t>week during this third lockdown. Children will be able to see their class teacher, but, for safeguarding purposes, all children will need to have the cameras on their home devices turned off. If children do turn on their cameras</w:t>
      </w:r>
      <w:r w:rsidR="007641E6" w:rsidRPr="00EC051F">
        <w:rPr>
          <w:sz w:val="24"/>
        </w:rPr>
        <w:t>,</w:t>
      </w:r>
      <w:r w:rsidR="000C58DB" w:rsidRPr="00EC051F">
        <w:rPr>
          <w:sz w:val="24"/>
        </w:rPr>
        <w:t xml:space="preserve"> they will</w:t>
      </w:r>
      <w:r w:rsidR="007641E6" w:rsidRPr="00EC051F">
        <w:rPr>
          <w:sz w:val="24"/>
        </w:rPr>
        <w:t xml:space="preserve"> be asked to turn them off. However, i</w:t>
      </w:r>
      <w:r w:rsidR="000C58DB" w:rsidRPr="00EC051F">
        <w:rPr>
          <w:sz w:val="24"/>
        </w:rPr>
        <w:t xml:space="preserve">f </w:t>
      </w:r>
      <w:r w:rsidR="007641E6" w:rsidRPr="00EC051F">
        <w:rPr>
          <w:sz w:val="24"/>
        </w:rPr>
        <w:t>the children turn them</w:t>
      </w:r>
      <w:r w:rsidR="000C58DB" w:rsidRPr="00EC051F">
        <w:rPr>
          <w:sz w:val="24"/>
        </w:rPr>
        <w:t xml:space="preserve"> on again</w:t>
      </w:r>
      <w:r w:rsidR="007641E6" w:rsidRPr="00EC051F">
        <w:rPr>
          <w:sz w:val="24"/>
        </w:rPr>
        <w:t>,</w:t>
      </w:r>
      <w:r w:rsidR="000C58DB" w:rsidRPr="00EC051F">
        <w:rPr>
          <w:sz w:val="24"/>
        </w:rPr>
        <w:t xml:space="preserve"> the teacher will </w:t>
      </w:r>
      <w:r w:rsidR="006D1B90" w:rsidRPr="00EC051F">
        <w:rPr>
          <w:sz w:val="24"/>
        </w:rPr>
        <w:t xml:space="preserve">use the </w:t>
      </w:r>
      <w:r w:rsidR="000C58DB" w:rsidRPr="00EC051F">
        <w:rPr>
          <w:sz w:val="24"/>
        </w:rPr>
        <w:t xml:space="preserve">remove </w:t>
      </w:r>
      <w:r w:rsidR="006D1B90" w:rsidRPr="00EC051F">
        <w:rPr>
          <w:sz w:val="24"/>
        </w:rPr>
        <w:t xml:space="preserve">function on Teams to remove </w:t>
      </w:r>
      <w:r w:rsidR="000C58DB" w:rsidRPr="00EC051F">
        <w:rPr>
          <w:sz w:val="24"/>
        </w:rPr>
        <w:t xml:space="preserve">them from the </w:t>
      </w:r>
      <w:r w:rsidR="006D1B90" w:rsidRPr="00EC051F">
        <w:rPr>
          <w:sz w:val="24"/>
        </w:rPr>
        <w:t xml:space="preserve">live </w:t>
      </w:r>
      <w:r w:rsidR="000C58DB" w:rsidRPr="00EC051F">
        <w:rPr>
          <w:sz w:val="24"/>
        </w:rPr>
        <w:t>session</w:t>
      </w:r>
      <w:r w:rsidR="006D1B90" w:rsidRPr="00EC051F">
        <w:rPr>
          <w:sz w:val="24"/>
        </w:rPr>
        <w:t>.</w:t>
      </w:r>
      <w:r w:rsidR="007641E6" w:rsidRPr="00EC051F">
        <w:rPr>
          <w:sz w:val="24"/>
        </w:rPr>
        <w:t xml:space="preserve"> </w:t>
      </w:r>
      <w:r w:rsidR="006D1B90" w:rsidRPr="00EC051F">
        <w:rPr>
          <w:sz w:val="24"/>
        </w:rPr>
        <w:t>Ch</w:t>
      </w:r>
      <w:r w:rsidR="000C58DB" w:rsidRPr="00EC051F">
        <w:rPr>
          <w:sz w:val="24"/>
        </w:rPr>
        <w:t>ildren will be able to</w:t>
      </w:r>
      <w:r w:rsidR="006A6AD6">
        <w:rPr>
          <w:sz w:val="24"/>
        </w:rPr>
        <w:t xml:space="preserve"> hear their friends and can</w:t>
      </w:r>
      <w:r w:rsidR="000C58DB" w:rsidRPr="00EC051F">
        <w:rPr>
          <w:sz w:val="24"/>
        </w:rPr>
        <w:t xml:space="preserve"> use their microphones to sp</w:t>
      </w:r>
      <w:r w:rsidR="006A6AD6">
        <w:rPr>
          <w:sz w:val="24"/>
        </w:rPr>
        <w:t>eak with teachers/their class mates.</w:t>
      </w:r>
    </w:p>
    <w:p w:rsidR="0059767D" w:rsidRPr="00EC051F" w:rsidRDefault="0059767D" w:rsidP="0059767D">
      <w:pPr>
        <w:spacing w:after="0" w:line="240" w:lineRule="auto"/>
        <w:rPr>
          <w:sz w:val="24"/>
        </w:rPr>
      </w:pPr>
    </w:p>
    <w:p w:rsidR="00094CC6" w:rsidRPr="00EC051F" w:rsidRDefault="00094CC6" w:rsidP="0059767D">
      <w:pPr>
        <w:spacing w:after="0" w:line="240" w:lineRule="auto"/>
        <w:rPr>
          <w:sz w:val="24"/>
        </w:rPr>
      </w:pPr>
      <w:r w:rsidRPr="00EC051F">
        <w:rPr>
          <w:sz w:val="24"/>
        </w:rPr>
        <w:t>In order to attend the Meet and Greet sessions, parents s</w:t>
      </w:r>
      <w:r w:rsidR="00955C73" w:rsidRPr="00EC051F">
        <w:rPr>
          <w:sz w:val="24"/>
        </w:rPr>
        <w:t xml:space="preserve">hould read, sign and return </w:t>
      </w:r>
      <w:r w:rsidRPr="00EC051F">
        <w:rPr>
          <w:sz w:val="24"/>
        </w:rPr>
        <w:t>this remote learning agreem</w:t>
      </w:r>
      <w:r w:rsidR="00452055" w:rsidRPr="00EC051F">
        <w:rPr>
          <w:sz w:val="24"/>
        </w:rPr>
        <w:t xml:space="preserve">ent, which outlines our expectations of children whilst attending live sessions. </w:t>
      </w:r>
    </w:p>
    <w:p w:rsidR="0059767D" w:rsidRPr="0059767D" w:rsidRDefault="0059767D" w:rsidP="0059767D">
      <w:pPr>
        <w:spacing w:after="0" w:line="240" w:lineRule="auto"/>
      </w:pPr>
    </w:p>
    <w:p w:rsidR="00D074AE" w:rsidRPr="006A6AD6" w:rsidRDefault="00D074AE" w:rsidP="006D1B90">
      <w:pPr>
        <w:spacing w:after="0" w:line="240" w:lineRule="auto"/>
        <w:rPr>
          <w:b/>
          <w:sz w:val="24"/>
        </w:rPr>
      </w:pPr>
      <w:r w:rsidRPr="006A6AD6">
        <w:rPr>
          <w:b/>
          <w:sz w:val="24"/>
        </w:rPr>
        <w:t>To take part in live sessions</w:t>
      </w:r>
      <w:r w:rsidR="006D1B90" w:rsidRPr="006A6AD6">
        <w:rPr>
          <w:b/>
          <w:sz w:val="24"/>
        </w:rPr>
        <w:t>, I agree that my child will</w:t>
      </w:r>
      <w:r w:rsidRPr="006A6AD6">
        <w:rPr>
          <w:b/>
          <w:sz w:val="24"/>
        </w:rPr>
        <w:t>:</w:t>
      </w:r>
    </w:p>
    <w:p w:rsidR="000C58DB" w:rsidRPr="00EC051F" w:rsidRDefault="006D1B90" w:rsidP="00D074AE">
      <w:pPr>
        <w:pStyle w:val="ListParagraph"/>
        <w:numPr>
          <w:ilvl w:val="0"/>
          <w:numId w:val="5"/>
        </w:numPr>
        <w:spacing w:after="0" w:line="240" w:lineRule="auto"/>
        <w:rPr>
          <w:rFonts w:cstheme="minorHAnsi"/>
          <w:sz w:val="24"/>
        </w:rPr>
      </w:pPr>
      <w:r w:rsidRPr="00EC051F">
        <w:rPr>
          <w:rFonts w:cstheme="minorHAnsi"/>
          <w:sz w:val="24"/>
        </w:rPr>
        <w:t>Make sure the camera on their</w:t>
      </w:r>
      <w:r w:rsidR="000C58DB" w:rsidRPr="00EC051F">
        <w:rPr>
          <w:rFonts w:cstheme="minorHAnsi"/>
          <w:sz w:val="24"/>
        </w:rPr>
        <w:t xml:space="preserve"> device is turned off.</w:t>
      </w:r>
    </w:p>
    <w:p w:rsidR="000C58DB" w:rsidRPr="00EC051F" w:rsidRDefault="006D1B90" w:rsidP="00D074AE">
      <w:pPr>
        <w:pStyle w:val="ListParagraph"/>
        <w:numPr>
          <w:ilvl w:val="0"/>
          <w:numId w:val="5"/>
        </w:numPr>
        <w:spacing w:after="0" w:line="240" w:lineRule="auto"/>
        <w:rPr>
          <w:rFonts w:cstheme="minorHAnsi"/>
          <w:sz w:val="24"/>
        </w:rPr>
      </w:pPr>
      <w:r w:rsidRPr="00EC051F">
        <w:rPr>
          <w:rFonts w:cstheme="minorHAnsi"/>
          <w:sz w:val="24"/>
        </w:rPr>
        <w:t>Make sure that they</w:t>
      </w:r>
      <w:r w:rsidR="000C58DB" w:rsidRPr="00EC051F">
        <w:rPr>
          <w:rFonts w:cstheme="minorHAnsi"/>
          <w:sz w:val="24"/>
        </w:rPr>
        <w:t xml:space="preserve"> are in an appropriate environment, with distractions (TV, family members, pets etc.) minimised as much as possible</w:t>
      </w:r>
      <w:r w:rsidR="0088654C" w:rsidRPr="00EC051F">
        <w:rPr>
          <w:rFonts w:cstheme="minorHAnsi"/>
          <w:sz w:val="24"/>
        </w:rPr>
        <w:t>.</w:t>
      </w:r>
    </w:p>
    <w:p w:rsidR="000C58DB" w:rsidRPr="00EC051F" w:rsidRDefault="006D1B90" w:rsidP="00D074AE">
      <w:pPr>
        <w:pStyle w:val="ListParagraph"/>
        <w:numPr>
          <w:ilvl w:val="0"/>
          <w:numId w:val="5"/>
        </w:numPr>
        <w:spacing w:after="0" w:line="240" w:lineRule="auto"/>
        <w:rPr>
          <w:rFonts w:cstheme="minorHAnsi"/>
          <w:sz w:val="24"/>
        </w:rPr>
      </w:pPr>
      <w:r w:rsidRPr="00EC051F">
        <w:rPr>
          <w:rFonts w:cstheme="minorHAnsi"/>
          <w:sz w:val="24"/>
        </w:rPr>
        <w:t>Ensure their</w:t>
      </w:r>
      <w:r w:rsidR="000C58DB" w:rsidRPr="00EC051F">
        <w:rPr>
          <w:rFonts w:cstheme="minorHAnsi"/>
          <w:sz w:val="24"/>
        </w:rPr>
        <w:t xml:space="preserve"> microphone </w:t>
      </w:r>
      <w:r w:rsidRPr="00EC051F">
        <w:rPr>
          <w:rFonts w:cstheme="minorHAnsi"/>
          <w:sz w:val="24"/>
        </w:rPr>
        <w:t xml:space="preserve">is turned off, unless they </w:t>
      </w:r>
      <w:r w:rsidR="00AD5E10" w:rsidRPr="00EC051F">
        <w:rPr>
          <w:rFonts w:cstheme="minorHAnsi"/>
          <w:sz w:val="24"/>
        </w:rPr>
        <w:t>want to make a contribution.</w:t>
      </w:r>
    </w:p>
    <w:p w:rsidR="00AD5E10" w:rsidRPr="00EC051F" w:rsidRDefault="00AD5E10" w:rsidP="00D074AE">
      <w:pPr>
        <w:pStyle w:val="ListParagraph"/>
        <w:numPr>
          <w:ilvl w:val="0"/>
          <w:numId w:val="5"/>
        </w:numPr>
        <w:spacing w:after="0" w:line="240" w:lineRule="auto"/>
        <w:rPr>
          <w:rFonts w:cstheme="minorHAnsi"/>
          <w:sz w:val="24"/>
        </w:rPr>
      </w:pPr>
      <w:r w:rsidRPr="00EC051F">
        <w:rPr>
          <w:rFonts w:cstheme="minorHAnsi"/>
          <w:sz w:val="24"/>
        </w:rPr>
        <w:t xml:space="preserve">Use the ‘Raise Hand’ function to </w:t>
      </w:r>
      <w:r w:rsidR="0088654C" w:rsidRPr="00EC051F">
        <w:rPr>
          <w:rFonts w:cstheme="minorHAnsi"/>
          <w:sz w:val="24"/>
        </w:rPr>
        <w:t>let</w:t>
      </w:r>
      <w:r w:rsidR="006D1B90" w:rsidRPr="00EC051F">
        <w:rPr>
          <w:rFonts w:cstheme="minorHAnsi"/>
          <w:sz w:val="24"/>
        </w:rPr>
        <w:t xml:space="preserve"> teachers know that they want to say something. If</w:t>
      </w:r>
      <w:r w:rsidR="0088654C" w:rsidRPr="00EC051F">
        <w:rPr>
          <w:rFonts w:cstheme="minorHAnsi"/>
          <w:sz w:val="24"/>
        </w:rPr>
        <w:t xml:space="preserve"> teachers don’t see this, </w:t>
      </w:r>
      <w:r w:rsidR="006D1B90" w:rsidRPr="00EC051F">
        <w:rPr>
          <w:rFonts w:cstheme="minorHAnsi"/>
          <w:sz w:val="24"/>
        </w:rPr>
        <w:t xml:space="preserve">they will ask politely to share their </w:t>
      </w:r>
      <w:r w:rsidR="0088654C" w:rsidRPr="00EC051F">
        <w:rPr>
          <w:rFonts w:cstheme="minorHAnsi"/>
          <w:sz w:val="24"/>
        </w:rPr>
        <w:t xml:space="preserve">contribution. </w:t>
      </w:r>
    </w:p>
    <w:p w:rsidR="0088654C" w:rsidRPr="00EC051F" w:rsidRDefault="006D1B90" w:rsidP="00D074AE">
      <w:pPr>
        <w:pStyle w:val="ListParagraph"/>
        <w:numPr>
          <w:ilvl w:val="0"/>
          <w:numId w:val="5"/>
        </w:numPr>
        <w:spacing w:after="0" w:line="240" w:lineRule="auto"/>
        <w:rPr>
          <w:rFonts w:cstheme="minorHAnsi"/>
          <w:sz w:val="24"/>
        </w:rPr>
      </w:pPr>
      <w:r w:rsidRPr="00EC051F">
        <w:rPr>
          <w:rFonts w:cstheme="minorHAnsi"/>
          <w:sz w:val="24"/>
        </w:rPr>
        <w:t>N</w:t>
      </w:r>
      <w:r w:rsidR="0088654C" w:rsidRPr="00EC051F">
        <w:rPr>
          <w:rFonts w:cstheme="minorHAnsi"/>
          <w:sz w:val="24"/>
        </w:rPr>
        <w:t xml:space="preserve">ot record any live sessions on </w:t>
      </w:r>
      <w:r w:rsidRPr="00EC051F">
        <w:rPr>
          <w:rFonts w:cstheme="minorHAnsi"/>
          <w:sz w:val="24"/>
        </w:rPr>
        <w:t>any device</w:t>
      </w:r>
    </w:p>
    <w:p w:rsidR="0088654C" w:rsidRPr="00EC051F" w:rsidRDefault="0088654C" w:rsidP="00D074AE">
      <w:pPr>
        <w:pStyle w:val="TSB-Level1Numbers"/>
        <w:numPr>
          <w:ilvl w:val="0"/>
          <w:numId w:val="5"/>
        </w:numPr>
        <w:spacing w:after="0" w:line="240" w:lineRule="auto"/>
        <w:rPr>
          <w:rFonts w:asciiTheme="minorHAnsi" w:hAnsiTheme="minorHAnsi"/>
          <w:sz w:val="24"/>
          <w:szCs w:val="22"/>
        </w:rPr>
      </w:pPr>
      <w:r w:rsidRPr="00EC051F">
        <w:rPr>
          <w:rFonts w:asciiTheme="minorHAnsi" w:hAnsiTheme="minorHAnsi"/>
          <w:sz w:val="24"/>
          <w:szCs w:val="22"/>
        </w:rPr>
        <w:t xml:space="preserve">Wherever possible, use a laptop, desktop computer or tablet to facilitate the lesson. The screens on Smartphones are fine but may be a little too small. Make sure that </w:t>
      </w:r>
      <w:r w:rsidR="006D1B90" w:rsidRPr="00EC051F">
        <w:rPr>
          <w:rFonts w:asciiTheme="minorHAnsi" w:hAnsiTheme="minorHAnsi"/>
          <w:sz w:val="24"/>
          <w:szCs w:val="22"/>
        </w:rPr>
        <w:t>they</w:t>
      </w:r>
      <w:r w:rsidRPr="00EC051F">
        <w:rPr>
          <w:rFonts w:asciiTheme="minorHAnsi" w:hAnsiTheme="minorHAnsi"/>
          <w:sz w:val="24"/>
          <w:szCs w:val="22"/>
        </w:rPr>
        <w:t xml:space="preserve"> are using a power supply or that everything is charged up!</w:t>
      </w:r>
    </w:p>
    <w:p w:rsidR="0088654C" w:rsidRPr="00EC051F" w:rsidRDefault="006D1B90" w:rsidP="00D074AE">
      <w:pPr>
        <w:pStyle w:val="TSB-Level1Numbers"/>
        <w:numPr>
          <w:ilvl w:val="0"/>
          <w:numId w:val="5"/>
        </w:numPr>
        <w:spacing w:after="0" w:line="240" w:lineRule="auto"/>
        <w:rPr>
          <w:rFonts w:asciiTheme="minorHAnsi" w:hAnsiTheme="minorHAnsi"/>
          <w:sz w:val="24"/>
          <w:szCs w:val="22"/>
        </w:rPr>
      </w:pPr>
      <w:r w:rsidRPr="00EC051F">
        <w:rPr>
          <w:rFonts w:asciiTheme="minorHAnsi" w:hAnsiTheme="minorHAnsi"/>
          <w:sz w:val="24"/>
          <w:szCs w:val="22"/>
        </w:rPr>
        <w:t>Follow instructions from their</w:t>
      </w:r>
      <w:r w:rsidR="0088654C" w:rsidRPr="00EC051F">
        <w:rPr>
          <w:rFonts w:asciiTheme="minorHAnsi" w:hAnsiTheme="minorHAnsi"/>
          <w:sz w:val="24"/>
          <w:szCs w:val="22"/>
        </w:rPr>
        <w:t xml:space="preserve"> teacher in the same way that</w:t>
      </w:r>
      <w:r w:rsidRPr="00EC051F">
        <w:rPr>
          <w:rFonts w:asciiTheme="minorHAnsi" w:hAnsiTheme="minorHAnsi"/>
          <w:sz w:val="24"/>
          <w:szCs w:val="22"/>
        </w:rPr>
        <w:t xml:space="preserve"> they</w:t>
      </w:r>
      <w:r w:rsidR="0088654C" w:rsidRPr="00EC051F">
        <w:rPr>
          <w:rFonts w:asciiTheme="minorHAnsi" w:hAnsiTheme="minorHAnsi"/>
          <w:sz w:val="24"/>
          <w:szCs w:val="22"/>
        </w:rPr>
        <w:t xml:space="preserve"> would do normally</w:t>
      </w:r>
    </w:p>
    <w:p w:rsidR="006D1B90" w:rsidRPr="00EC051F" w:rsidRDefault="0088654C" w:rsidP="006D1B90">
      <w:pPr>
        <w:pStyle w:val="ListParagraph"/>
        <w:numPr>
          <w:ilvl w:val="0"/>
          <w:numId w:val="5"/>
        </w:numPr>
        <w:spacing w:after="0" w:line="240" w:lineRule="auto"/>
        <w:rPr>
          <w:rFonts w:cstheme="minorHAnsi"/>
          <w:sz w:val="24"/>
        </w:rPr>
      </w:pPr>
      <w:r w:rsidRPr="00EC051F">
        <w:rPr>
          <w:sz w:val="24"/>
        </w:rPr>
        <w:t>Speak clearly so teachers</w:t>
      </w:r>
      <w:r w:rsidR="006D1B90" w:rsidRPr="00EC051F">
        <w:rPr>
          <w:sz w:val="24"/>
        </w:rPr>
        <w:t xml:space="preserve"> and other children can hear them</w:t>
      </w:r>
      <w:r w:rsidRPr="00EC051F">
        <w:rPr>
          <w:sz w:val="24"/>
        </w:rPr>
        <w:t>.</w:t>
      </w:r>
      <w:r w:rsidR="006D1B90" w:rsidRPr="00EC051F">
        <w:rPr>
          <w:rFonts w:cstheme="minorHAnsi"/>
          <w:color w:val="0070C0"/>
          <w:sz w:val="24"/>
        </w:rPr>
        <w:t xml:space="preserve"> </w:t>
      </w:r>
    </w:p>
    <w:p w:rsidR="0088654C" w:rsidRPr="00EC051F" w:rsidRDefault="006D1B90" w:rsidP="007B5209">
      <w:pPr>
        <w:pStyle w:val="ListParagraph"/>
        <w:numPr>
          <w:ilvl w:val="0"/>
          <w:numId w:val="5"/>
        </w:numPr>
        <w:spacing w:after="0" w:line="240" w:lineRule="auto"/>
        <w:rPr>
          <w:sz w:val="24"/>
        </w:rPr>
      </w:pPr>
      <w:r w:rsidRPr="00EC051F">
        <w:rPr>
          <w:rFonts w:cstheme="minorHAnsi"/>
          <w:sz w:val="24"/>
        </w:rPr>
        <w:t>Not make comments on social media.</w:t>
      </w:r>
    </w:p>
    <w:p w:rsidR="006D1B90" w:rsidRDefault="006D1B90" w:rsidP="006D1B90">
      <w:pPr>
        <w:pStyle w:val="ListParagraph"/>
        <w:numPr>
          <w:ilvl w:val="0"/>
          <w:numId w:val="5"/>
        </w:numPr>
        <w:spacing w:after="0" w:line="240" w:lineRule="auto"/>
        <w:rPr>
          <w:rFonts w:cstheme="minorHAnsi"/>
          <w:sz w:val="24"/>
        </w:rPr>
      </w:pPr>
      <w:r w:rsidRPr="00EC051F">
        <w:rPr>
          <w:rFonts w:cstheme="minorHAnsi"/>
          <w:sz w:val="24"/>
        </w:rPr>
        <w:t>Report any incidents to their</w:t>
      </w:r>
      <w:r w:rsidR="0088654C" w:rsidRPr="00EC051F">
        <w:rPr>
          <w:rFonts w:cstheme="minorHAnsi"/>
          <w:sz w:val="24"/>
        </w:rPr>
        <w:t xml:space="preserve"> class teacher as soon as possible. This could include problems with technology, or behaviour incidents.</w:t>
      </w:r>
      <w:r w:rsidR="007641E6" w:rsidRPr="00EC051F">
        <w:rPr>
          <w:rFonts w:cstheme="minorHAnsi"/>
          <w:sz w:val="24"/>
        </w:rPr>
        <w:t xml:space="preserve">      </w:t>
      </w:r>
    </w:p>
    <w:p w:rsidR="00EC051F" w:rsidRPr="00EC051F" w:rsidRDefault="00EC051F" w:rsidP="00EC051F">
      <w:pPr>
        <w:spacing w:after="0" w:line="240" w:lineRule="auto"/>
        <w:rPr>
          <w:rFonts w:cstheme="minorHAnsi"/>
          <w:sz w:val="24"/>
        </w:rPr>
      </w:pPr>
    </w:p>
    <w:p w:rsidR="00D074AE" w:rsidRPr="00EC051F" w:rsidRDefault="00D074AE" w:rsidP="006D1B90">
      <w:pPr>
        <w:spacing w:after="0"/>
        <w:rPr>
          <w:b/>
          <w:sz w:val="24"/>
        </w:rPr>
      </w:pPr>
      <w:r w:rsidRPr="00EC051F">
        <w:rPr>
          <w:b/>
          <w:sz w:val="24"/>
        </w:rPr>
        <w:t>The school will:</w:t>
      </w:r>
    </w:p>
    <w:p w:rsidR="00D074AE" w:rsidRPr="00EC051F" w:rsidRDefault="00D074AE" w:rsidP="00D074AE">
      <w:pPr>
        <w:pStyle w:val="ListParagraph"/>
        <w:numPr>
          <w:ilvl w:val="0"/>
          <w:numId w:val="7"/>
        </w:numPr>
        <w:spacing w:after="0" w:line="240" w:lineRule="auto"/>
        <w:rPr>
          <w:sz w:val="24"/>
        </w:rPr>
      </w:pPr>
      <w:r w:rsidRPr="00EC051F">
        <w:rPr>
          <w:sz w:val="24"/>
        </w:rPr>
        <w:t>E</w:t>
      </w:r>
      <w:r w:rsidR="00211723" w:rsidRPr="00EC051F">
        <w:rPr>
          <w:sz w:val="24"/>
        </w:rPr>
        <w:t xml:space="preserve">nsure </w:t>
      </w:r>
      <w:r w:rsidR="006D1B90" w:rsidRPr="00EC051F">
        <w:rPr>
          <w:sz w:val="24"/>
        </w:rPr>
        <w:t>that parents/carers</w:t>
      </w:r>
      <w:r w:rsidRPr="00EC051F">
        <w:rPr>
          <w:sz w:val="24"/>
        </w:rPr>
        <w:t xml:space="preserve"> sign and return the Remote Learning Agreement before they are allowed to join live sessions.</w:t>
      </w:r>
    </w:p>
    <w:p w:rsidR="00D074AE" w:rsidRPr="00EC051F" w:rsidRDefault="00D074AE" w:rsidP="00D074AE">
      <w:pPr>
        <w:pStyle w:val="ListParagraph"/>
        <w:numPr>
          <w:ilvl w:val="0"/>
          <w:numId w:val="7"/>
        </w:numPr>
        <w:spacing w:after="0" w:line="240" w:lineRule="auto"/>
        <w:rPr>
          <w:sz w:val="24"/>
        </w:rPr>
      </w:pPr>
      <w:r w:rsidRPr="00EC051F">
        <w:rPr>
          <w:sz w:val="24"/>
        </w:rPr>
        <w:t>Ensure</w:t>
      </w:r>
      <w:r w:rsidR="00211723" w:rsidRPr="00EC051F">
        <w:rPr>
          <w:sz w:val="24"/>
        </w:rPr>
        <w:t xml:space="preserve"> that any pupils who breach the code of conduct will be </w:t>
      </w:r>
      <w:r w:rsidR="00940160" w:rsidRPr="00EC051F">
        <w:rPr>
          <w:sz w:val="24"/>
        </w:rPr>
        <w:t>dealt with promptly, i</w:t>
      </w:r>
      <w:r w:rsidR="00211723" w:rsidRPr="00EC051F">
        <w:rPr>
          <w:sz w:val="24"/>
        </w:rPr>
        <w:t xml:space="preserve">n line with the school’s </w:t>
      </w:r>
      <w:r w:rsidRPr="00EC051F">
        <w:rPr>
          <w:bCs/>
          <w:sz w:val="24"/>
        </w:rPr>
        <w:t xml:space="preserve">Behaviour </w:t>
      </w:r>
      <w:r w:rsidR="00211723" w:rsidRPr="00EC051F">
        <w:rPr>
          <w:bCs/>
          <w:sz w:val="24"/>
        </w:rPr>
        <w:t>Policy</w:t>
      </w:r>
      <w:r w:rsidR="00211723" w:rsidRPr="00EC051F">
        <w:rPr>
          <w:sz w:val="24"/>
        </w:rPr>
        <w:t>.</w:t>
      </w:r>
    </w:p>
    <w:p w:rsidR="00D074AE" w:rsidRPr="00EC051F" w:rsidRDefault="006D1B90" w:rsidP="00D074AE">
      <w:pPr>
        <w:pStyle w:val="ListParagraph"/>
        <w:numPr>
          <w:ilvl w:val="0"/>
          <w:numId w:val="7"/>
        </w:numPr>
        <w:spacing w:after="0" w:line="240" w:lineRule="auto"/>
        <w:rPr>
          <w:sz w:val="24"/>
        </w:rPr>
      </w:pPr>
      <w:r w:rsidRPr="00EC051F">
        <w:rPr>
          <w:sz w:val="24"/>
        </w:rPr>
        <w:t>Ensure staff only use</w:t>
      </w:r>
      <w:r w:rsidR="00D074AE" w:rsidRPr="00EC051F">
        <w:rPr>
          <w:sz w:val="24"/>
        </w:rPr>
        <w:t xml:space="preserve"> school owned devices for live sessions, wherever possible.</w:t>
      </w:r>
    </w:p>
    <w:p w:rsidR="00D074AE" w:rsidRPr="00EC051F" w:rsidRDefault="00D074AE" w:rsidP="00D074AE">
      <w:pPr>
        <w:pStyle w:val="ListParagraph"/>
        <w:numPr>
          <w:ilvl w:val="0"/>
          <w:numId w:val="7"/>
        </w:numPr>
        <w:spacing w:after="0" w:line="240" w:lineRule="auto"/>
        <w:rPr>
          <w:sz w:val="24"/>
        </w:rPr>
      </w:pPr>
      <w:r w:rsidRPr="00EC051F">
        <w:rPr>
          <w:sz w:val="24"/>
        </w:rPr>
        <w:t>Ensure staff keep a log of what happens during live online lessons, e.g. behavioural issues or technical glitches, and ensure it is properly documented and passed on the SLT.</w:t>
      </w:r>
    </w:p>
    <w:p w:rsidR="006D1B90" w:rsidRPr="00EC051F" w:rsidRDefault="00D074AE" w:rsidP="006D1B90">
      <w:pPr>
        <w:pStyle w:val="TSB-Level1Numbers"/>
        <w:numPr>
          <w:ilvl w:val="0"/>
          <w:numId w:val="5"/>
        </w:numPr>
        <w:spacing w:after="0" w:line="240" w:lineRule="auto"/>
        <w:rPr>
          <w:rFonts w:asciiTheme="minorHAnsi" w:hAnsiTheme="minorHAnsi"/>
          <w:sz w:val="24"/>
          <w:szCs w:val="22"/>
        </w:rPr>
      </w:pPr>
      <w:r w:rsidRPr="00EC051F">
        <w:rPr>
          <w:rFonts w:asciiTheme="minorHAnsi" w:hAnsiTheme="minorHAnsi"/>
          <w:sz w:val="24"/>
        </w:rPr>
        <w:t xml:space="preserve">Only conduct live online lessons through Teams </w:t>
      </w:r>
    </w:p>
    <w:p w:rsidR="006D1B90" w:rsidRPr="00EC051F" w:rsidRDefault="006D1B90" w:rsidP="006D1B90">
      <w:pPr>
        <w:pStyle w:val="TSB-Level1Numbers"/>
        <w:numPr>
          <w:ilvl w:val="0"/>
          <w:numId w:val="5"/>
        </w:numPr>
        <w:spacing w:after="0" w:line="240" w:lineRule="auto"/>
        <w:rPr>
          <w:rFonts w:asciiTheme="minorHAnsi" w:hAnsiTheme="minorHAnsi"/>
          <w:sz w:val="24"/>
          <w:szCs w:val="22"/>
        </w:rPr>
      </w:pPr>
      <w:r w:rsidRPr="00EC051F">
        <w:rPr>
          <w:rFonts w:asciiTheme="minorHAnsi" w:hAnsiTheme="minorHAnsi"/>
          <w:sz w:val="24"/>
          <w:szCs w:val="22"/>
        </w:rPr>
        <w:t xml:space="preserve">Remind children to adhere to the school’s </w:t>
      </w:r>
      <w:r w:rsidRPr="00EC051F">
        <w:rPr>
          <w:rFonts w:asciiTheme="minorHAnsi" w:hAnsiTheme="minorHAnsi"/>
          <w:bCs/>
          <w:sz w:val="24"/>
          <w:szCs w:val="22"/>
        </w:rPr>
        <w:t>Behaviour Policy</w:t>
      </w:r>
      <w:r w:rsidRPr="00EC051F">
        <w:rPr>
          <w:rFonts w:asciiTheme="minorHAnsi" w:hAnsiTheme="minorHAnsi"/>
          <w:sz w:val="24"/>
          <w:szCs w:val="22"/>
        </w:rPr>
        <w:t xml:space="preserve"> at all times during live online lessons, as they would during a normal school day.</w:t>
      </w:r>
    </w:p>
    <w:p w:rsidR="00EC051F" w:rsidRDefault="006D1B90" w:rsidP="00EC051F">
      <w:pPr>
        <w:pStyle w:val="ListParagraph"/>
        <w:numPr>
          <w:ilvl w:val="0"/>
          <w:numId w:val="7"/>
        </w:numPr>
        <w:spacing w:after="0" w:line="240" w:lineRule="auto"/>
        <w:rPr>
          <w:sz w:val="24"/>
        </w:rPr>
      </w:pPr>
      <w:r w:rsidRPr="00EC051F">
        <w:rPr>
          <w:sz w:val="24"/>
        </w:rPr>
        <w:t xml:space="preserve">Ensure that any pupils who breach the code of conduct will be disciplined in line with the school’s </w:t>
      </w:r>
      <w:r w:rsidRPr="00EC051F">
        <w:rPr>
          <w:bCs/>
          <w:sz w:val="24"/>
        </w:rPr>
        <w:t>Behaviour Policy</w:t>
      </w:r>
      <w:r w:rsidRPr="00EC051F">
        <w:rPr>
          <w:sz w:val="24"/>
        </w:rPr>
        <w:t>.</w:t>
      </w:r>
    </w:p>
    <w:p w:rsidR="00EC051F" w:rsidRDefault="00EC051F" w:rsidP="00EC051F">
      <w:pPr>
        <w:spacing w:after="0" w:line="240" w:lineRule="auto"/>
        <w:ind w:left="360"/>
        <w:rPr>
          <w:sz w:val="24"/>
        </w:rPr>
      </w:pPr>
    </w:p>
    <w:p w:rsidR="00EC051F" w:rsidRDefault="00EC051F" w:rsidP="00EC051F">
      <w:pPr>
        <w:spacing w:after="0" w:line="240" w:lineRule="auto"/>
        <w:ind w:left="360"/>
        <w:rPr>
          <w:sz w:val="24"/>
        </w:rPr>
      </w:pPr>
      <w:r>
        <w:rPr>
          <w:sz w:val="24"/>
        </w:rPr>
        <w:lastRenderedPageBreak/>
        <w:t>Please read this to your child to make sure they understand the expectations and complete the information below.</w:t>
      </w:r>
    </w:p>
    <w:p w:rsidR="00EC051F" w:rsidRPr="00EC051F" w:rsidRDefault="00EC051F" w:rsidP="00EC051F">
      <w:pPr>
        <w:spacing w:after="0" w:line="240" w:lineRule="auto"/>
        <w:ind w:left="360"/>
        <w:rPr>
          <w:sz w:val="24"/>
        </w:rPr>
      </w:pPr>
    </w:p>
    <w:p w:rsidR="006D1B90" w:rsidRDefault="006D1B90" w:rsidP="00D074AE">
      <w:pPr>
        <w:spacing w:after="0" w:line="240" w:lineRule="auto"/>
        <w:ind w:left="360"/>
      </w:pPr>
      <w:r>
        <w:t>==========================================================================</w:t>
      </w:r>
    </w:p>
    <w:p w:rsidR="00EC051F" w:rsidRDefault="00EC051F" w:rsidP="00D074AE">
      <w:pPr>
        <w:spacing w:after="0" w:line="240" w:lineRule="auto"/>
        <w:rPr>
          <w:b/>
          <w:sz w:val="24"/>
        </w:rPr>
      </w:pPr>
    </w:p>
    <w:p w:rsidR="00D074AE" w:rsidRPr="00EC2B01" w:rsidRDefault="006D1B90" w:rsidP="00D074AE">
      <w:pPr>
        <w:spacing w:after="0" w:line="240" w:lineRule="auto"/>
        <w:rPr>
          <w:b/>
          <w:sz w:val="24"/>
        </w:rPr>
      </w:pPr>
      <w:r>
        <w:rPr>
          <w:b/>
          <w:sz w:val="24"/>
        </w:rPr>
        <w:t>Child’s name:</w:t>
      </w:r>
      <w:r>
        <w:rPr>
          <w:b/>
          <w:sz w:val="24"/>
        </w:rPr>
        <w:tab/>
      </w:r>
      <w:r>
        <w:rPr>
          <w:b/>
          <w:sz w:val="24"/>
        </w:rPr>
        <w:tab/>
      </w:r>
      <w:r>
        <w:rPr>
          <w:b/>
          <w:sz w:val="24"/>
        </w:rPr>
        <w:tab/>
      </w:r>
      <w:r>
        <w:rPr>
          <w:b/>
          <w:sz w:val="24"/>
        </w:rPr>
        <w:tab/>
      </w:r>
      <w:r>
        <w:rPr>
          <w:b/>
          <w:sz w:val="24"/>
        </w:rPr>
        <w:tab/>
      </w:r>
      <w:r>
        <w:rPr>
          <w:b/>
          <w:sz w:val="24"/>
        </w:rPr>
        <w:tab/>
      </w:r>
      <w:r w:rsidR="00D074AE" w:rsidRPr="00EC2B01">
        <w:rPr>
          <w:b/>
          <w:sz w:val="24"/>
        </w:rPr>
        <w:t>Child’s class:</w:t>
      </w:r>
      <w:r>
        <w:rPr>
          <w:b/>
          <w:sz w:val="24"/>
        </w:rPr>
        <w:tab/>
      </w:r>
      <w:r>
        <w:rPr>
          <w:b/>
          <w:sz w:val="24"/>
        </w:rPr>
        <w:tab/>
      </w:r>
      <w:r w:rsidR="006A6AD6">
        <w:rPr>
          <w:b/>
          <w:sz w:val="24"/>
        </w:rPr>
        <w:tab/>
      </w:r>
      <w:r>
        <w:rPr>
          <w:b/>
          <w:sz w:val="24"/>
        </w:rPr>
        <w:t>Date:</w:t>
      </w:r>
    </w:p>
    <w:p w:rsidR="00D074AE" w:rsidRPr="00EC2B01" w:rsidRDefault="00D074AE" w:rsidP="00D074AE">
      <w:pPr>
        <w:spacing w:after="0" w:line="240" w:lineRule="auto"/>
        <w:rPr>
          <w:b/>
          <w:sz w:val="24"/>
        </w:rPr>
      </w:pPr>
    </w:p>
    <w:p w:rsidR="00D074AE" w:rsidRDefault="00D074AE" w:rsidP="007641E6">
      <w:pPr>
        <w:spacing w:after="0" w:line="240" w:lineRule="auto"/>
        <w:rPr>
          <w:b/>
          <w:sz w:val="24"/>
        </w:rPr>
      </w:pPr>
      <w:r w:rsidRPr="00EC2B01">
        <w:rPr>
          <w:b/>
          <w:sz w:val="24"/>
        </w:rPr>
        <w:t>Parent/Carer’s n</w:t>
      </w:r>
      <w:r w:rsidR="007641E6">
        <w:rPr>
          <w:b/>
          <w:sz w:val="24"/>
        </w:rPr>
        <w:t>ame:</w:t>
      </w:r>
      <w:r w:rsidR="007641E6">
        <w:rPr>
          <w:b/>
          <w:sz w:val="24"/>
        </w:rPr>
        <w:tab/>
      </w:r>
      <w:r w:rsidR="007641E6">
        <w:rPr>
          <w:b/>
          <w:sz w:val="24"/>
        </w:rPr>
        <w:tab/>
      </w:r>
      <w:r w:rsidR="007641E6">
        <w:rPr>
          <w:b/>
          <w:sz w:val="24"/>
        </w:rPr>
        <w:tab/>
      </w:r>
      <w:r w:rsidR="007641E6">
        <w:rPr>
          <w:b/>
          <w:sz w:val="24"/>
        </w:rPr>
        <w:tab/>
      </w:r>
      <w:r w:rsidR="007641E6">
        <w:rPr>
          <w:b/>
          <w:sz w:val="24"/>
        </w:rPr>
        <w:tab/>
      </w:r>
    </w:p>
    <w:p w:rsidR="00EC051F" w:rsidRDefault="00EC051F" w:rsidP="007641E6">
      <w:pPr>
        <w:spacing w:after="0" w:line="240" w:lineRule="auto"/>
        <w:rPr>
          <w:b/>
          <w:sz w:val="24"/>
        </w:rPr>
      </w:pPr>
    </w:p>
    <w:p w:rsidR="006D1B90" w:rsidRDefault="006D1B90" w:rsidP="007641E6">
      <w:pPr>
        <w:spacing w:after="0" w:line="240" w:lineRule="auto"/>
        <w:rPr>
          <w:b/>
          <w:sz w:val="24"/>
        </w:rPr>
      </w:pPr>
      <w:r>
        <w:rPr>
          <w:b/>
          <w:sz w:val="24"/>
        </w:rPr>
        <w:t>I agree to the expectations above</w:t>
      </w:r>
      <w:r>
        <w:rPr>
          <w:b/>
          <w:sz w:val="24"/>
        </w:rPr>
        <w:tab/>
      </w:r>
      <w:r>
        <w:rPr>
          <w:b/>
          <w:sz w:val="24"/>
        </w:rPr>
        <w:tab/>
      </w:r>
      <w:r>
        <w:rPr>
          <w:b/>
          <w:sz w:val="24"/>
        </w:rPr>
        <w:tab/>
        <w:t>Yes / No</w:t>
      </w:r>
    </w:p>
    <w:p w:rsidR="006D1B90" w:rsidRDefault="006D1B90" w:rsidP="007641E6">
      <w:pPr>
        <w:spacing w:after="0" w:line="240" w:lineRule="auto"/>
        <w:rPr>
          <w:b/>
          <w:sz w:val="24"/>
        </w:rPr>
      </w:pPr>
    </w:p>
    <w:p w:rsidR="007641E6" w:rsidRDefault="006D1B90" w:rsidP="006D1B90">
      <w:pPr>
        <w:spacing w:after="0" w:line="240" w:lineRule="auto"/>
        <w:rPr>
          <w:b/>
          <w:sz w:val="24"/>
        </w:rPr>
      </w:pPr>
      <w:r>
        <w:rPr>
          <w:b/>
          <w:sz w:val="24"/>
        </w:rPr>
        <w:t>I give consent for my child to attend live Meet and Greet sessions</w:t>
      </w:r>
      <w:r>
        <w:rPr>
          <w:b/>
          <w:sz w:val="24"/>
        </w:rPr>
        <w:tab/>
        <w:t>Yes / No</w:t>
      </w:r>
    </w:p>
    <w:p w:rsidR="00EC051F" w:rsidRDefault="00EC051F" w:rsidP="006D1B90">
      <w:pPr>
        <w:spacing w:after="0" w:line="240" w:lineRule="auto"/>
        <w:rPr>
          <w:b/>
          <w:sz w:val="24"/>
        </w:rPr>
      </w:pPr>
    </w:p>
    <w:p w:rsidR="00EC051F" w:rsidRPr="006D1B90" w:rsidRDefault="00EC051F" w:rsidP="006D1B90">
      <w:pPr>
        <w:spacing w:after="0" w:line="240" w:lineRule="auto"/>
        <w:rPr>
          <w:b/>
          <w:sz w:val="24"/>
        </w:rPr>
      </w:pPr>
      <w:r>
        <w:rPr>
          <w:b/>
          <w:sz w:val="24"/>
        </w:rPr>
        <w:t>I have read the agreement to my child and explained the expectations to them</w:t>
      </w:r>
      <w:r>
        <w:rPr>
          <w:b/>
          <w:sz w:val="24"/>
        </w:rPr>
        <w:tab/>
        <w:t>Yes / No</w:t>
      </w:r>
    </w:p>
    <w:sectPr w:rsidR="00EC051F" w:rsidRPr="006D1B90" w:rsidSect="006D1B90">
      <w:pgSz w:w="11906" w:h="16838"/>
      <w:pgMar w:top="851"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145DD"/>
    <w:multiLevelType w:val="hybridMultilevel"/>
    <w:tmpl w:val="CE7C2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0225F"/>
    <w:multiLevelType w:val="hybridMultilevel"/>
    <w:tmpl w:val="7E90C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C22A1"/>
    <w:multiLevelType w:val="multilevel"/>
    <w:tmpl w:val="7C621AEA"/>
    <w:numStyleLink w:val="Style1"/>
  </w:abstractNum>
  <w:abstractNum w:abstractNumId="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7E83283"/>
    <w:multiLevelType w:val="hybridMultilevel"/>
    <w:tmpl w:val="30DC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2"/>
    <w:lvlOverride w:ilvl="0">
      <w:lvl w:ilvl="0">
        <w:start w:val="1"/>
        <w:numFmt w:val="decimal"/>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23"/>
    <w:rsid w:val="00094CC6"/>
    <w:rsid w:val="000C58DB"/>
    <w:rsid w:val="0019723A"/>
    <w:rsid w:val="00211723"/>
    <w:rsid w:val="00452055"/>
    <w:rsid w:val="0059767D"/>
    <w:rsid w:val="005A6835"/>
    <w:rsid w:val="005D314E"/>
    <w:rsid w:val="00673B04"/>
    <w:rsid w:val="006A6AD6"/>
    <w:rsid w:val="006D1B90"/>
    <w:rsid w:val="00717FE6"/>
    <w:rsid w:val="007641E6"/>
    <w:rsid w:val="0088654C"/>
    <w:rsid w:val="00940160"/>
    <w:rsid w:val="00955C73"/>
    <w:rsid w:val="00A0451E"/>
    <w:rsid w:val="00AD5E10"/>
    <w:rsid w:val="00C71DDA"/>
    <w:rsid w:val="00D074AE"/>
    <w:rsid w:val="00EC051F"/>
    <w:rsid w:val="00EC2B01"/>
    <w:rsid w:val="00F76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76E3"/>
  <w15:chartTrackingRefBased/>
  <w15:docId w15:val="{D4E3B10C-805C-4293-B713-B1D8963E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D074AE"/>
    <w:pPr>
      <w:spacing w:after="200" w:line="276" w:lineRule="auto"/>
      <w:ind w:left="360"/>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D074AE"/>
    <w:rPr>
      <w:rFonts w:asciiTheme="majorHAnsi" w:hAnsiTheme="majorHAnsi" w:cstheme="majorHAnsi"/>
      <w:b/>
      <w:sz w:val="28"/>
      <w:szCs w:val="32"/>
    </w:rPr>
  </w:style>
  <w:style w:type="numbering" w:customStyle="1" w:styleId="Style1">
    <w:name w:val="Style1"/>
    <w:basedOn w:val="NoList"/>
    <w:uiPriority w:val="99"/>
    <w:rsid w:val="00211723"/>
    <w:pPr>
      <w:numPr>
        <w:numId w:val="1"/>
      </w:numPr>
    </w:pPr>
  </w:style>
  <w:style w:type="paragraph" w:customStyle="1" w:styleId="TSB-Level1Numbers">
    <w:name w:val="TSB - Level 1 Numbers"/>
    <w:basedOn w:val="Heading1"/>
    <w:link w:val="TSB-Level1NumbersChar"/>
    <w:qFormat/>
    <w:rsid w:val="00211723"/>
    <w:pPr>
      <w:numPr>
        <w:ilvl w:val="1"/>
        <w:numId w:val="2"/>
      </w:numPr>
      <w:ind w:left="1480" w:hanging="482"/>
      <w:contextualSpacing w:val="0"/>
    </w:pPr>
    <w:rPr>
      <w:rFonts w:cstheme="minorHAnsi"/>
      <w:b w:val="0"/>
    </w:rPr>
  </w:style>
  <w:style w:type="paragraph" w:customStyle="1" w:styleId="TSB-Level2Numbers">
    <w:name w:val="TSB - Level 2 Numbers"/>
    <w:basedOn w:val="TSB-Level1Numbers"/>
    <w:autoRedefine/>
    <w:qFormat/>
    <w:rsid w:val="00211723"/>
    <w:pPr>
      <w:numPr>
        <w:ilvl w:val="2"/>
      </w:numPr>
      <w:tabs>
        <w:tab w:val="num" w:pos="360"/>
      </w:tabs>
      <w:ind w:left="2223" w:hanging="998"/>
    </w:pPr>
  </w:style>
  <w:style w:type="character" w:customStyle="1" w:styleId="TSB-Level1NumbersChar">
    <w:name w:val="TSB - Level 1 Numbers Char"/>
    <w:basedOn w:val="Heading1Char"/>
    <w:link w:val="TSB-Level1Numbers"/>
    <w:rsid w:val="00211723"/>
    <w:rPr>
      <w:rFonts w:asciiTheme="majorHAnsi" w:hAnsiTheme="majorHAnsi" w:cstheme="minorHAnsi"/>
      <w:b w:val="0"/>
      <w:sz w:val="28"/>
      <w:szCs w:val="32"/>
    </w:rPr>
  </w:style>
  <w:style w:type="paragraph" w:styleId="ListParagraph">
    <w:name w:val="List Paragraph"/>
    <w:basedOn w:val="Normal"/>
    <w:uiPriority w:val="34"/>
    <w:qFormat/>
    <w:rsid w:val="00211723"/>
    <w:pPr>
      <w:ind w:left="720"/>
      <w:contextualSpacing/>
    </w:pPr>
  </w:style>
  <w:style w:type="paragraph" w:styleId="Header">
    <w:name w:val="header"/>
    <w:basedOn w:val="Normal"/>
    <w:link w:val="HeaderChar"/>
    <w:rsid w:val="00D074AE"/>
    <w:pPr>
      <w:tabs>
        <w:tab w:val="center" w:pos="4513"/>
        <w:tab w:val="right" w:pos="9026"/>
      </w:tabs>
      <w:suppressAutoHyphens/>
      <w:autoSpaceDN w:val="0"/>
      <w:spacing w:after="0" w:line="240" w:lineRule="auto"/>
      <w:textAlignment w:val="baseline"/>
    </w:pPr>
    <w:rPr>
      <w:rFonts w:ascii="Arial" w:eastAsia="Times New Roman" w:hAnsi="Arial" w:cs="Times New Roman"/>
      <w:color w:val="0D0D0D"/>
      <w:sz w:val="24"/>
      <w:szCs w:val="24"/>
      <w:lang w:eastAsia="en-GB"/>
    </w:rPr>
  </w:style>
  <w:style w:type="character" w:customStyle="1" w:styleId="HeaderChar">
    <w:name w:val="Header Char"/>
    <w:basedOn w:val="DefaultParagraphFont"/>
    <w:link w:val="Header"/>
    <w:rsid w:val="00D074AE"/>
    <w:rPr>
      <w:rFonts w:ascii="Arial" w:eastAsia="Times New Roman" w:hAnsi="Arial" w:cs="Times New Roman"/>
      <w:color w:val="0D0D0D"/>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Headteacher</cp:lastModifiedBy>
  <cp:revision>5</cp:revision>
  <dcterms:created xsi:type="dcterms:W3CDTF">2021-01-19T22:44:00Z</dcterms:created>
  <dcterms:modified xsi:type="dcterms:W3CDTF">2021-01-20T11:13:00Z</dcterms:modified>
</cp:coreProperties>
</file>